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D75103" w:rsidRPr="00D75103" w:rsidTr="00D7510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75103" w:rsidRPr="00D75103" w:rsidRDefault="00D75103" w:rsidP="00D7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103" w:rsidRPr="00D75103" w:rsidTr="00D75103">
        <w:trPr>
          <w:tblCellSpacing w:w="0" w:type="dxa"/>
          <w:jc w:val="center"/>
        </w:trPr>
        <w:tc>
          <w:tcPr>
            <w:tcW w:w="0" w:type="auto"/>
            <w:hideMark/>
          </w:tcPr>
          <w:p w:rsidR="00D75103" w:rsidRPr="00D75103" w:rsidRDefault="00D75103" w:rsidP="00D7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5103" w:rsidRPr="00D75103" w:rsidRDefault="00D75103" w:rsidP="00D7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5103" w:rsidRPr="00D75103" w:rsidRDefault="00D75103" w:rsidP="00D7510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152" w:type="pct"/>
        <w:jc w:val="center"/>
        <w:tblCellSpacing w:w="0" w:type="dxa"/>
        <w:tblInd w:w="-993" w:type="dxa"/>
        <w:tblCellMar>
          <w:left w:w="0" w:type="dxa"/>
          <w:right w:w="0" w:type="dxa"/>
        </w:tblCellMar>
        <w:tblLook w:val="04A0"/>
      </w:tblPr>
      <w:tblGrid>
        <w:gridCol w:w="360"/>
        <w:gridCol w:w="9279"/>
      </w:tblGrid>
      <w:tr w:rsidR="00D75103" w:rsidRPr="00D75103" w:rsidTr="00D75103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0"/>
            </w:tblGrid>
            <w:tr w:rsidR="00D75103" w:rsidRPr="00D751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"/>
                  </w:tblGrid>
                  <w:tr w:rsidR="00D75103" w:rsidRPr="00D75103" w:rsidTr="00D751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75103" w:rsidRPr="00D75103" w:rsidRDefault="00D75103" w:rsidP="00D7510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75103" w:rsidRPr="00D75103" w:rsidRDefault="00D75103" w:rsidP="00D75103">
                  <w:pPr>
                    <w:numPr>
                      <w:ilvl w:val="0"/>
                      <w:numId w:val="2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p w:rsidR="00D75103" w:rsidRPr="00D75103" w:rsidRDefault="00D75103" w:rsidP="00D75103">
                  <w:pPr>
                    <w:numPr>
                      <w:ilvl w:val="0"/>
                      <w:numId w:val="2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p w:rsidR="00D75103" w:rsidRPr="00D75103" w:rsidRDefault="00D75103" w:rsidP="00D75103">
                  <w:pPr>
                    <w:numPr>
                      <w:ilvl w:val="0"/>
                      <w:numId w:val="2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p w:rsidR="00D75103" w:rsidRPr="00D75103" w:rsidRDefault="00D75103" w:rsidP="00D75103">
                  <w:pPr>
                    <w:spacing w:before="100" w:beforeAutospacing="1" w:after="100" w:afterAutospacing="1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5103" w:rsidRPr="00D751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5103" w:rsidRPr="00D75103" w:rsidRDefault="00D75103" w:rsidP="00D75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5103" w:rsidRPr="00D75103" w:rsidRDefault="00D75103" w:rsidP="00D7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79"/>
            </w:tblGrid>
            <w:tr w:rsidR="00D75103" w:rsidRPr="00D751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5103" w:rsidRPr="00D75103" w:rsidRDefault="00D75103" w:rsidP="00D75103">
                  <w:pPr>
                    <w:spacing w:before="100" w:beforeAutospacing="1" w:after="100" w:afterAutospacing="1" w:line="240" w:lineRule="auto"/>
                    <w:ind w:left="720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75103" w:rsidRPr="00D7510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75103" w:rsidRPr="00D75103" w:rsidRDefault="00D75103" w:rsidP="00D75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top"/>
                  <w:bookmarkEnd w:id="0"/>
                </w:p>
              </w:tc>
            </w:tr>
            <w:tr w:rsidR="00D75103" w:rsidRPr="00D751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5103" w:rsidRPr="00D75103" w:rsidRDefault="00D75103" w:rsidP="00D75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75103" w:rsidRPr="00D75103" w:rsidRDefault="00D75103" w:rsidP="00D75103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44"/>
                      <w:szCs w:val="44"/>
                      <w:lang w:eastAsia="ru-RU"/>
                    </w:rPr>
                  </w:pP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44"/>
                      <w:szCs w:val="44"/>
                      <w:lang w:eastAsia="ru-RU"/>
                    </w:rPr>
                    <w:t>ПОЛОЖЕНИЕ О ПРОВЕДЕНИИ ЕДИНОГО ГОСУДАРСТВЕННОГО ЭКЗАМЕНА</w:t>
                  </w:r>
                </w:p>
                <w:p w:rsidR="00D75103" w:rsidRDefault="00D75103" w:rsidP="00D75103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1.ОБЩИЕ ПОЛОЖЕНИЯ</w:t>
                  </w:r>
                </w:p>
                <w:p w:rsidR="00D75103" w:rsidRPr="00D75103" w:rsidRDefault="00D75103" w:rsidP="00D75103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1.1.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Настоящее Положение о проведении единого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государственного экзамен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а(</w:t>
                  </w:r>
                  <w:proofErr w:type="spellStart"/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далее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Положение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)устанавливает на период эксперимента порядок государственной(итоговой)аттестации выпускников 11(12)классов общеобразовательных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учреждений,проведения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вступительных испытаний и зачисления в учреждения высшего профессионального образования на территории субъектов Российской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Федерации,участвующих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в эксперименте(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далее-субъекты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Российской Федерации).</w:t>
                  </w:r>
                </w:p>
                <w:p w:rsidR="00D75103" w:rsidRDefault="00D75103" w:rsidP="00D75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1.2.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Положение распространяется на расположенные на территории субъектов Российской Федерации и участвующие в эксперименте: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аккредитованные общеобразовательные учреждения независимо от их организационно-правовой форм</w:t>
                  </w:r>
                  <w:proofErr w:type="gram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ы(</w:t>
                  </w:r>
                  <w:proofErr w:type="spellStart"/>
                  <w:proofErr w:type="gram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далее-общеобразовательные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учреждения);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аккредитованные государственные и муниципальные образовательные учреждения высшего профессионального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образования,в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том числе филиалы(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далее-ВУЗы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).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Перечень субъектов Российской Федерации и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ВУЗов,учреждённых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федеральными органами исполнительной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власти,участвующих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в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эксперименте,утверждается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Министерством образования Российской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Федерации</w:t>
                  </w:r>
                  <w:proofErr w:type="gram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.П</w:t>
                  </w:r>
                  <w:proofErr w:type="gram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еречень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ВУЗов,учреждённых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органами исполнительной власти субъектов Российской Федерации или органами местного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самоуправления,участвующих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в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эксперименте,утверждается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органами исполнительной власти субъектов Российской Федерации по согласованию с учредителями.</w:t>
                  </w:r>
                </w:p>
                <w:p w:rsidR="00D75103" w:rsidRPr="00D75103" w:rsidRDefault="00D75103" w:rsidP="00D75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75103" w:rsidRDefault="00D75103" w:rsidP="00D75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1.3.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Единый государственный экзамен(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далее-ЕГЭ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)предусматривает совмещение государственной(итоговой)аттестации выпускников 11(12)классов общеобразовательных учреждений и вступительных испытаний для поступления в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ВУЗы</w:t>
                  </w:r>
                  <w:proofErr w:type="gram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езультаты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ЕГЭ признаются общеобразовательными учреждениями в качестве результатов государственной(итоговой)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аттестации,а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ВУЗами-в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качестве результатов вступительных испытаний.</w:t>
                  </w:r>
                </w:p>
                <w:p w:rsidR="00D75103" w:rsidRPr="00D75103" w:rsidRDefault="00D75103" w:rsidP="00D75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75103" w:rsidRPr="00D75103" w:rsidRDefault="00D75103" w:rsidP="00D75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1.4.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Для проведения ЕГЭ государственный орган управления образованием субъекта Российской Федерации создаёт государственную экзаменационную комисси</w:t>
                  </w:r>
                  <w:proofErr w:type="gram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ю(</w:t>
                  </w:r>
                  <w:proofErr w:type="spellStart"/>
                  <w:proofErr w:type="gram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далее-ГЭК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),в состав которой входят представители органов исполнительной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власти,органов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управления образованием различных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уровней,образовательных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учреждений.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Полномочия и функции ГЭК определяются органом управления образованием субъекта Российской Федерации по согласованию с Министерством образования Российской Федерации.</w:t>
                  </w:r>
                </w:p>
                <w:p w:rsidR="00D75103" w:rsidRPr="00D75103" w:rsidRDefault="00D75103" w:rsidP="00D75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75103" w:rsidRPr="00D75103" w:rsidRDefault="00D75103" w:rsidP="00D75103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2.ПОРЯДОК ПРОВЕДЕНИЯ ЕДИНОГО ГОСУДАРСТВЕННОГО ЭКЗАМЕНА</w:t>
                  </w:r>
                </w:p>
                <w:p w:rsidR="00D75103" w:rsidRDefault="00D75103" w:rsidP="00D75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2.1.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 сдаче ЕГЭ допускаются выпускники 11(12)классов общеобразовательных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учреждений</w:t>
                  </w:r>
                  <w:proofErr w:type="gram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,о</w:t>
                  </w:r>
                  <w:proofErr w:type="gram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своившие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общеобразовательную программу среднего(полного)общего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образования,независимо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от формы получения образования.</w:t>
                  </w:r>
                </w:p>
                <w:p w:rsidR="00D75103" w:rsidRPr="00D75103" w:rsidRDefault="00D75103" w:rsidP="00D75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75103" w:rsidRPr="00D75103" w:rsidRDefault="00D75103" w:rsidP="00D75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2.2.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ЕГЭ проводится по следующим общеобразовательным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предметам</w:t>
                  </w:r>
                  <w:proofErr w:type="gram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:м</w:t>
                  </w:r>
                  <w:proofErr w:type="gram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атематика,русский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язык,литература,физика,химия,биология,география,история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России,обществознание,иностранные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языки.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Перечень общеобразовательных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предметов</w:t>
                  </w:r>
                  <w:proofErr w:type="gram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,ф</w:t>
                  </w:r>
                  <w:proofErr w:type="gram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орму,процедуру,сроки,и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продолжительность проведения ЕГЭ определяет Министерство образования Российской Федерации по согласованию с субъектами Российской Федерации.</w:t>
                  </w:r>
                </w:p>
                <w:p w:rsidR="00D75103" w:rsidRPr="00D75103" w:rsidRDefault="00D75103" w:rsidP="00D751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2.3.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Министерство образования Российской Федерации обеспечивает ГЭК субъекта Российской Федерации контрольными измерительными материалам</w:t>
                  </w:r>
                  <w:proofErr w:type="gram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и(</w:t>
                  </w:r>
                  <w:proofErr w:type="spellStart"/>
                  <w:proofErr w:type="gram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далее-КИМы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),необходимыми для проведения ЕГЭ.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Содержание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КИМов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определяется на основе примерных программ общеобразовательных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предметов</w:t>
                  </w:r>
                  <w:proofErr w:type="gram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,р</w:t>
                  </w:r>
                  <w:proofErr w:type="gram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азработанных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Министерством образования Российской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Федерации,и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не может выходить за пределы указанных программ.</w:t>
                  </w:r>
                </w:p>
                <w:p w:rsidR="00D75103" w:rsidRPr="00D75103" w:rsidRDefault="00D75103" w:rsidP="00D751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2.4.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Экзаменационные работы в рамках ЕГЭ оцениваются баллам</w:t>
                  </w:r>
                  <w:proofErr w:type="gram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и(</w:t>
                  </w:r>
                  <w:proofErr w:type="gram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по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стобальной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системе) и отметками(по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пятибальной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системе).Шкала перевода баллов в отметки устанавливается Министерством образования Российской Федерации.</w:t>
                  </w:r>
                </w:p>
                <w:p w:rsidR="00D75103" w:rsidRPr="00D75103" w:rsidRDefault="00D75103" w:rsidP="00D751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2.5.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Выпускник имеет право ознакомиться со своей проверенной экзаменационной работой и в случае несогласия с выставленной отметкой подать в письменной форме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аппеляцию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в конфликтную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комиссию</w:t>
                  </w:r>
                  <w:proofErr w:type="gram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,с</w:t>
                  </w:r>
                  <w:proofErr w:type="gram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оздаваемую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государственным органом управления образованием субъекта Российской Федерации.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.Сроки и порядок ознакомления с проверенной экзаменационной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работой,подачи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аппеляции,а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также сроки и порядок работы конфликтной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комиссии,её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состав и полномочия устанавливаются государственным органом управления образования субъекта Российской Федерации и доводятся до сведения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выпускников</w:t>
                  </w:r>
                  <w:proofErr w:type="gram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,и</w:t>
                  </w:r>
                  <w:proofErr w:type="gram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родителей(законных представителей),учителей и директоров общеобразовательных учреждений не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позднее,чем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за 2 недели до начала проведения ЕГЭ.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Аппеляции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по содержанию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КИМов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не принимаются.</w:t>
                  </w:r>
                </w:p>
                <w:p w:rsidR="00D75103" w:rsidRPr="00D75103" w:rsidRDefault="00D75103" w:rsidP="00D751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2.6.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Выпускникам</w:t>
                  </w:r>
                  <w:proofErr w:type="gram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,с</w:t>
                  </w:r>
                  <w:proofErr w:type="gram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давшим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ЕГЭ,выдаются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аттестат о среднем(полном)общем образовании(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далее-аттестат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);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свидетельство о результатах ЕГЭ(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далее-свидетельство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).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Форму свидетельства утверждает Министерство образования Российской Федерации.</w:t>
                  </w:r>
                </w:p>
                <w:p w:rsidR="00D75103" w:rsidRPr="00D75103" w:rsidRDefault="00D75103" w:rsidP="00D751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2.7.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Аттестат выдаётся общеобразовательными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учреждениями,в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которых выпускники обучались на момент сдачи ЕГЭ</w:t>
                  </w:r>
                  <w:proofErr w:type="gram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аттестат по общеобразовательным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предметам,сданным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в рамках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ЕГЭ,выставляется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следующая итоговая отметка: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-более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высокая-при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разнице годовой отметки и отметки по ЕГЭ в один балл;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-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отметка,полученная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как среднее арифметическое годовой отметки и отметки по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ЕГЭ,если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разница между ними составляет более чем один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балл,при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этом округление производится в сторону более высокого балла.</w:t>
                  </w:r>
                </w:p>
                <w:p w:rsidR="00D75103" w:rsidRPr="00D75103" w:rsidRDefault="00D75103" w:rsidP="00D751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2.8.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Свидетельство выдаётся государственным органом управления образованием субъекта Российской Федерации.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В свидетельстве проставляются баллы по каждому общеобразовательному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предмету,сданному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в рамках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ЕГЭ</w:t>
                  </w:r>
                  <w:proofErr w:type="gram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рок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действия свидетельства-1 год со дня его выдачи.</w:t>
                  </w:r>
                </w:p>
                <w:p w:rsidR="00D75103" w:rsidRPr="00D75103" w:rsidRDefault="00D75103" w:rsidP="00D751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2.9.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Выпускникам-членам сборных команд Российской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Федерации</w:t>
                  </w:r>
                  <w:proofErr w:type="gram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,п</w:t>
                  </w:r>
                  <w:proofErr w:type="gram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обедителям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призёрам международных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олимпиад,победителям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заключительного этапа Всероссийской олимпиады школьников по общеобразовательным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предметам-на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основании документа Министерства образования Российской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Федерации,подтверждающего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их участие в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олимпиаде,без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сдачи экзамена по общеобразовательным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предметам,профильным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олимпиаде,в</w:t>
                  </w:r>
                  <w:proofErr w:type="spellEnd"/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свидетельство </w:t>
                  </w:r>
                  <w:r w:rsidR="00F832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751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выставляется высший балл"100".</w:t>
                  </w:r>
                </w:p>
                <w:p w:rsidR="00D75103" w:rsidRPr="00D75103" w:rsidRDefault="00D75103" w:rsidP="00D751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5103" w:rsidRPr="00D75103">
              <w:trPr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D75103" w:rsidRPr="00D75103" w:rsidRDefault="00D75103" w:rsidP="00D75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5103" w:rsidRPr="00D751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5103" w:rsidRPr="00D75103" w:rsidRDefault="00D75103" w:rsidP="00D75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5103" w:rsidRPr="00D7510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75103" w:rsidRPr="00D75103" w:rsidRDefault="00D75103" w:rsidP="00D75103">
                  <w:pPr>
                    <w:pBdr>
                      <w:top w:val="single" w:sz="6" w:space="1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D75103" w:rsidRPr="00D75103" w:rsidRDefault="00D75103" w:rsidP="00D75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103" w:rsidRPr="00D75103" w:rsidTr="00D75103">
        <w:trPr>
          <w:tblCellSpacing w:w="0" w:type="dxa"/>
          <w:jc w:val="center"/>
        </w:trPr>
        <w:tc>
          <w:tcPr>
            <w:tcW w:w="5000" w:type="pct"/>
            <w:gridSpan w:val="2"/>
            <w:vAlign w:val="center"/>
            <w:hideMark/>
          </w:tcPr>
          <w:p w:rsidR="00D75103" w:rsidRPr="00D75103" w:rsidRDefault="00D75103" w:rsidP="00D75103">
            <w:pPr>
              <w:spacing w:after="0" w:line="240" w:lineRule="auto"/>
              <w:ind w:left="-1276" w:right="-426" w:firstLine="1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3825" w:rsidRDefault="00313825" w:rsidP="00D75103">
      <w:pPr>
        <w:jc w:val="center"/>
      </w:pPr>
    </w:p>
    <w:sectPr w:rsidR="00313825" w:rsidSect="00D7510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4838"/>
    <w:multiLevelType w:val="multilevel"/>
    <w:tmpl w:val="BBE0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727F5"/>
    <w:multiLevelType w:val="multilevel"/>
    <w:tmpl w:val="21D2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157AD"/>
    <w:multiLevelType w:val="multilevel"/>
    <w:tmpl w:val="90B2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B53DC"/>
    <w:multiLevelType w:val="multilevel"/>
    <w:tmpl w:val="BE9A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B46C5C"/>
    <w:multiLevelType w:val="multilevel"/>
    <w:tmpl w:val="9E9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F5BBB"/>
    <w:multiLevelType w:val="multilevel"/>
    <w:tmpl w:val="CFCE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966C88"/>
    <w:multiLevelType w:val="multilevel"/>
    <w:tmpl w:val="DDEC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B07D61"/>
    <w:multiLevelType w:val="multilevel"/>
    <w:tmpl w:val="6E9A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B75B6"/>
    <w:multiLevelType w:val="multilevel"/>
    <w:tmpl w:val="39C6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569EE"/>
    <w:multiLevelType w:val="multilevel"/>
    <w:tmpl w:val="4F9E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B81BD0"/>
    <w:multiLevelType w:val="multilevel"/>
    <w:tmpl w:val="4E86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2174C8"/>
    <w:multiLevelType w:val="multilevel"/>
    <w:tmpl w:val="E8A6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B32D5B"/>
    <w:multiLevelType w:val="multilevel"/>
    <w:tmpl w:val="4FE0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B41D82"/>
    <w:multiLevelType w:val="multilevel"/>
    <w:tmpl w:val="54B6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233BFB"/>
    <w:multiLevelType w:val="multilevel"/>
    <w:tmpl w:val="9002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2E5FE5"/>
    <w:multiLevelType w:val="multilevel"/>
    <w:tmpl w:val="40D0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D61647"/>
    <w:multiLevelType w:val="multilevel"/>
    <w:tmpl w:val="BC64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ED6CD8"/>
    <w:multiLevelType w:val="multilevel"/>
    <w:tmpl w:val="D8BA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075499"/>
    <w:multiLevelType w:val="multilevel"/>
    <w:tmpl w:val="7584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314257"/>
    <w:multiLevelType w:val="multilevel"/>
    <w:tmpl w:val="9D0A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D7036D"/>
    <w:multiLevelType w:val="multilevel"/>
    <w:tmpl w:val="381E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9C6C48"/>
    <w:multiLevelType w:val="multilevel"/>
    <w:tmpl w:val="8498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2043C0"/>
    <w:multiLevelType w:val="multilevel"/>
    <w:tmpl w:val="E30E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536F6B"/>
    <w:multiLevelType w:val="multilevel"/>
    <w:tmpl w:val="675A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AE1095"/>
    <w:multiLevelType w:val="multilevel"/>
    <w:tmpl w:val="B0F4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3D61D0"/>
    <w:multiLevelType w:val="multilevel"/>
    <w:tmpl w:val="ADBC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420C6A"/>
    <w:multiLevelType w:val="multilevel"/>
    <w:tmpl w:val="EB70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E93F79"/>
    <w:multiLevelType w:val="multilevel"/>
    <w:tmpl w:val="7458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5C6744"/>
    <w:multiLevelType w:val="multilevel"/>
    <w:tmpl w:val="D48A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9849AC"/>
    <w:multiLevelType w:val="multilevel"/>
    <w:tmpl w:val="16F2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"/>
  </w:num>
  <w:num w:numId="3">
    <w:abstractNumId w:val="4"/>
  </w:num>
  <w:num w:numId="4">
    <w:abstractNumId w:val="6"/>
  </w:num>
  <w:num w:numId="5">
    <w:abstractNumId w:val="26"/>
  </w:num>
  <w:num w:numId="6">
    <w:abstractNumId w:val="17"/>
  </w:num>
  <w:num w:numId="7">
    <w:abstractNumId w:val="28"/>
  </w:num>
  <w:num w:numId="8">
    <w:abstractNumId w:val="22"/>
  </w:num>
  <w:num w:numId="9">
    <w:abstractNumId w:val="16"/>
  </w:num>
  <w:num w:numId="10">
    <w:abstractNumId w:val="9"/>
  </w:num>
  <w:num w:numId="11">
    <w:abstractNumId w:val="24"/>
  </w:num>
  <w:num w:numId="12">
    <w:abstractNumId w:val="0"/>
  </w:num>
  <w:num w:numId="13">
    <w:abstractNumId w:val="2"/>
  </w:num>
  <w:num w:numId="14">
    <w:abstractNumId w:val="5"/>
  </w:num>
  <w:num w:numId="15">
    <w:abstractNumId w:val="19"/>
  </w:num>
  <w:num w:numId="16">
    <w:abstractNumId w:val="29"/>
  </w:num>
  <w:num w:numId="17">
    <w:abstractNumId w:val="18"/>
  </w:num>
  <w:num w:numId="18">
    <w:abstractNumId w:val="23"/>
  </w:num>
  <w:num w:numId="19">
    <w:abstractNumId w:val="27"/>
  </w:num>
  <w:num w:numId="20">
    <w:abstractNumId w:val="11"/>
  </w:num>
  <w:num w:numId="21">
    <w:abstractNumId w:val="8"/>
  </w:num>
  <w:num w:numId="22">
    <w:abstractNumId w:val="13"/>
  </w:num>
  <w:num w:numId="23">
    <w:abstractNumId w:val="20"/>
  </w:num>
  <w:num w:numId="24">
    <w:abstractNumId w:val="15"/>
  </w:num>
  <w:num w:numId="25">
    <w:abstractNumId w:val="7"/>
  </w:num>
  <w:num w:numId="26">
    <w:abstractNumId w:val="21"/>
  </w:num>
  <w:num w:numId="27">
    <w:abstractNumId w:val="3"/>
  </w:num>
  <w:num w:numId="28">
    <w:abstractNumId w:val="14"/>
  </w:num>
  <w:num w:numId="29">
    <w:abstractNumId w:val="12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103"/>
    <w:rsid w:val="00313825"/>
    <w:rsid w:val="00D75103"/>
    <w:rsid w:val="00F8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25"/>
  </w:style>
  <w:style w:type="paragraph" w:styleId="1">
    <w:name w:val="heading 1"/>
    <w:basedOn w:val="a"/>
    <w:link w:val="10"/>
    <w:uiPriority w:val="9"/>
    <w:qFormat/>
    <w:rsid w:val="00D751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751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751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751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1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5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751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7510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D7510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7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51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751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751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7510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D7510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7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5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кизбике</dc:creator>
  <cp:lastModifiedBy>кизбике</cp:lastModifiedBy>
  <cp:revision>1</cp:revision>
  <cp:lastPrinted>2015-12-11T08:10:00Z</cp:lastPrinted>
  <dcterms:created xsi:type="dcterms:W3CDTF">2015-12-11T08:01:00Z</dcterms:created>
  <dcterms:modified xsi:type="dcterms:W3CDTF">2015-12-11T08:21:00Z</dcterms:modified>
</cp:coreProperties>
</file>